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57" w:rsidRDefault="00636857" w:rsidP="00636857">
      <w:pPr>
        <w:spacing w:after="0" w:line="249" w:lineRule="auto"/>
        <w:ind w:left="567" w:right="197" w:hanging="851"/>
        <w:jc w:val="center"/>
        <w:rPr>
          <w:b/>
          <w:sz w:val="30"/>
          <w:lang w:val="ru-RU"/>
        </w:rPr>
      </w:pPr>
      <w:r w:rsidRPr="00055CDD">
        <w:rPr>
          <w:b/>
          <w:sz w:val="30"/>
          <w:lang w:val="ru-RU"/>
        </w:rPr>
        <w:t>Порядок предоставления гражданам единовременной выплаты</w:t>
      </w:r>
    </w:p>
    <w:p w:rsidR="00636857" w:rsidRDefault="00636857" w:rsidP="00636857">
      <w:pPr>
        <w:spacing w:after="0" w:line="249" w:lineRule="auto"/>
        <w:ind w:left="567" w:right="197" w:hanging="851"/>
        <w:jc w:val="center"/>
        <w:rPr>
          <w:b/>
          <w:sz w:val="30"/>
          <w:lang w:val="ru-RU"/>
        </w:rPr>
      </w:pPr>
      <w:r w:rsidRPr="00055CDD">
        <w:rPr>
          <w:b/>
          <w:sz w:val="30"/>
          <w:lang w:val="ru-RU"/>
        </w:rPr>
        <w:t>на обзаведение имуществом</w:t>
      </w:r>
      <w:r>
        <w:rPr>
          <w:b/>
          <w:sz w:val="30"/>
          <w:lang w:val="ru-RU"/>
        </w:rPr>
        <w:t xml:space="preserve"> (ЕДВ)</w:t>
      </w:r>
    </w:p>
    <w:p w:rsidR="00636857" w:rsidRDefault="00636857" w:rsidP="00636857">
      <w:pPr>
        <w:spacing w:after="0" w:line="249" w:lineRule="auto"/>
        <w:ind w:left="567" w:right="197" w:hanging="851"/>
        <w:rPr>
          <w:b/>
          <w:sz w:val="30"/>
          <w:lang w:val="ru-RU"/>
        </w:rPr>
      </w:pPr>
      <w:r>
        <w:rPr>
          <w:b/>
          <w:sz w:val="30"/>
          <w:lang w:val="ru-RU"/>
        </w:rPr>
        <w:t xml:space="preserve">     </w:t>
      </w:r>
    </w:p>
    <w:p w:rsidR="00636857" w:rsidRDefault="00636857" w:rsidP="00636857">
      <w:pPr>
        <w:ind w:left="-284" w:right="33" w:firstLine="0"/>
        <w:rPr>
          <w:lang w:val="ru-RU"/>
        </w:rPr>
      </w:pPr>
      <w:r w:rsidRPr="00791A48">
        <w:rPr>
          <w:lang w:val="ru-RU"/>
        </w:rPr>
        <w:t>Для получения единовременной выплаты гражданин (или его представитель) представляет в Министерство строительства, архитектуры и жилищно-коммунального хозяйства Республики Дагестан (</w:t>
      </w:r>
      <w:r>
        <w:rPr>
          <w:lang w:val="ru-RU"/>
        </w:rPr>
        <w:t>далее уполномоченный орган) либо</w:t>
      </w:r>
      <w:r w:rsidRPr="00914E57">
        <w:rPr>
          <w:lang w:val="ru-RU"/>
        </w:rPr>
        <w:t xml:space="preserve"> </w:t>
      </w:r>
      <w:r w:rsidRPr="00791A48">
        <w:rPr>
          <w:lang w:val="ru-RU"/>
        </w:rPr>
        <w:t xml:space="preserve">многофункциональный центр предоставления государственных </w:t>
      </w:r>
      <w:r>
        <w:rPr>
          <w:lang w:val="ru-RU"/>
        </w:rPr>
        <w:t xml:space="preserve">                                           </w:t>
      </w:r>
      <w:r w:rsidRPr="00791A48">
        <w:rPr>
          <w:lang w:val="ru-RU"/>
        </w:rPr>
        <w:t>и муниципальных услуг (далее — МФЦ) следующие документы:</w:t>
      </w:r>
    </w:p>
    <w:p w:rsidR="00636857" w:rsidRPr="00791A48" w:rsidRDefault="00636857" w:rsidP="00636857">
      <w:pPr>
        <w:ind w:left="-284" w:right="33" w:firstLine="0"/>
        <w:rPr>
          <w:lang w:val="ru-RU"/>
        </w:rPr>
      </w:pPr>
    </w:p>
    <w:p w:rsidR="00636857" w:rsidRPr="00636857" w:rsidRDefault="00636857" w:rsidP="00636857">
      <w:pPr>
        <w:spacing w:after="0" w:line="240" w:lineRule="auto"/>
        <w:ind w:left="0" w:firstLine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b/>
          <w:bCs/>
          <w:color w:val="000000" w:themeColor="text1"/>
          <w:szCs w:val="28"/>
          <w:shd w:val="clear" w:color="auto" w:fill="FFFFFF"/>
          <w:lang w:val="ru-RU" w:eastAsia="ru-RU"/>
        </w:rPr>
        <w:t>Список документов:</w:t>
      </w:r>
    </w:p>
    <w:p w:rsidR="00636857" w:rsidRPr="00636857" w:rsidRDefault="00636857" w:rsidP="0063685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Паспорт гражданина РФ;</w:t>
      </w:r>
    </w:p>
    <w:p w:rsidR="00636857" w:rsidRPr="00636857" w:rsidRDefault="00636857" w:rsidP="0063685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свидетельство о рождении с проставленной отметкой, подтверждающей наличие гражданства Российской Федерации (дети до 14 лет);</w:t>
      </w:r>
    </w:p>
    <w:p w:rsidR="00636857" w:rsidRPr="00636857" w:rsidRDefault="00636857" w:rsidP="0063685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документы, содержащие сведения о том, что гражданин и каждый член семьи проживали в Херсонской области и переехали на иные территории Российской Федерации не ранее 24 февраля 2022 года;</w:t>
      </w:r>
    </w:p>
    <w:p w:rsidR="00636857" w:rsidRPr="00636857" w:rsidRDefault="00636857" w:rsidP="0063685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заявление на предоставление единовременной выплаты на обзаведение имуществом;</w:t>
      </w:r>
    </w:p>
    <w:p w:rsidR="00636857" w:rsidRDefault="00636857" w:rsidP="0063685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сведения о реквизитах расчетного счета, открытого в банке.</w:t>
      </w:r>
    </w:p>
    <w:p w:rsidR="00636857" w:rsidRPr="00636857" w:rsidRDefault="00636857" w:rsidP="00636857">
      <w:pPr>
        <w:shd w:val="clear" w:color="auto" w:fill="FFFFFF"/>
        <w:spacing w:before="60" w:after="60" w:line="360" w:lineRule="atLeast"/>
        <w:ind w:left="105" w:firstLine="0"/>
        <w:jc w:val="left"/>
        <w:rPr>
          <w:color w:val="000000" w:themeColor="text1"/>
          <w:szCs w:val="28"/>
          <w:lang w:val="ru-RU" w:eastAsia="ru-RU"/>
        </w:rPr>
      </w:pPr>
    </w:p>
    <w:p w:rsidR="00636857" w:rsidRDefault="00636857" w:rsidP="00636857">
      <w:pPr>
        <w:shd w:val="clear" w:color="auto" w:fill="FFFFFF"/>
        <w:spacing w:after="0" w:line="360" w:lineRule="atLeast"/>
        <w:ind w:left="0" w:firstLine="0"/>
        <w:jc w:val="left"/>
        <w:rPr>
          <w:b/>
          <w:bCs/>
          <w:color w:val="000000" w:themeColor="text1"/>
          <w:szCs w:val="28"/>
          <w:lang w:val="ru-RU" w:eastAsia="ru-RU"/>
        </w:rPr>
      </w:pPr>
      <w:r>
        <w:rPr>
          <w:b/>
          <w:bCs/>
          <w:color w:val="000000" w:themeColor="text1"/>
          <w:szCs w:val="28"/>
          <w:lang w:val="ru-RU" w:eastAsia="ru-RU"/>
        </w:rPr>
        <w:t>Важно:</w:t>
      </w:r>
    </w:p>
    <w:p w:rsidR="00636857" w:rsidRPr="00636857" w:rsidRDefault="00636857" w:rsidP="00636857">
      <w:pPr>
        <w:shd w:val="clear" w:color="auto" w:fill="FFFFFF"/>
        <w:spacing w:after="0" w:line="360" w:lineRule="atLeast"/>
        <w:ind w:left="0" w:firstLine="0"/>
        <w:jc w:val="left"/>
        <w:rPr>
          <w:b/>
          <w:bCs/>
          <w:color w:val="000000" w:themeColor="text1"/>
          <w:szCs w:val="28"/>
          <w:lang w:val="ru-RU" w:eastAsia="ru-RU"/>
        </w:rPr>
      </w:pPr>
    </w:p>
    <w:p w:rsidR="00636857" w:rsidRPr="00636857" w:rsidRDefault="00636857" w:rsidP="00636857">
      <w:pPr>
        <w:shd w:val="clear" w:color="auto" w:fill="FFFFFF"/>
        <w:spacing w:after="0" w:line="360" w:lineRule="atLeast"/>
        <w:ind w:left="0" w:firstLine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Право на получение единовременной выплаты предоставляется гражданам и членам их семьи, в совокупности отвечающим следующим критериям:</w:t>
      </w:r>
      <w:r w:rsidRPr="00636857">
        <w:rPr>
          <w:color w:val="000000" w:themeColor="text1"/>
          <w:szCs w:val="28"/>
          <w:lang w:val="ru-RU" w:eastAsia="ru-RU"/>
        </w:rPr>
        <w:br/>
      </w:r>
      <w:r w:rsidRPr="00636857">
        <w:rPr>
          <w:color w:val="000000" w:themeColor="text1"/>
          <w:szCs w:val="28"/>
          <w:lang w:val="ru-RU" w:eastAsia="ru-RU"/>
        </w:rPr>
        <w:br/>
        <w:t>1) покинули место постоянного проживания в Херсонской области после 24 февраля 2022 года и прибыли на иную территорию РФ;</w:t>
      </w:r>
      <w:r w:rsidRPr="00636857">
        <w:rPr>
          <w:color w:val="000000" w:themeColor="text1"/>
          <w:szCs w:val="28"/>
          <w:lang w:val="ru-RU" w:eastAsia="ru-RU"/>
        </w:rPr>
        <w:br/>
        <w:t>2) имели регистрацию на территории Херсонской области по состоянию на 24 февраля 2022 года и не были зарегистрированы по месту жительства на иной территории;</w:t>
      </w:r>
      <w:r w:rsidRPr="00636857">
        <w:rPr>
          <w:color w:val="000000" w:themeColor="text1"/>
          <w:szCs w:val="28"/>
          <w:lang w:val="ru-RU" w:eastAsia="ru-RU"/>
        </w:rPr>
        <w:br/>
        <w:t>3) получили гражданство Российской Федерации.</w:t>
      </w:r>
    </w:p>
    <w:p w:rsidR="00636857" w:rsidRPr="00636857" w:rsidRDefault="00636857" w:rsidP="00636857">
      <w:pPr>
        <w:pStyle w:val="a3"/>
        <w:shd w:val="clear" w:color="auto" w:fill="FFFFFF"/>
        <w:spacing w:before="0" w:beforeAutospacing="0" w:after="240" w:afterAutospacing="0"/>
        <w:ind w:left="-284"/>
        <w:jc w:val="both"/>
        <w:rPr>
          <w:color w:val="000000" w:themeColor="text1"/>
          <w:sz w:val="28"/>
          <w:szCs w:val="28"/>
        </w:rPr>
      </w:pPr>
    </w:p>
    <w:p w:rsidR="00636857" w:rsidRDefault="00636857" w:rsidP="00636857">
      <w:pPr>
        <w:ind w:left="-284" w:right="142" w:firstLine="609"/>
        <w:rPr>
          <w:lang w:val="ru-RU"/>
        </w:rPr>
      </w:pPr>
    </w:p>
    <w:p w:rsidR="00636857" w:rsidRDefault="00636857" w:rsidP="00636857">
      <w:pPr>
        <w:ind w:left="-284" w:right="142" w:firstLine="609"/>
        <w:rPr>
          <w:lang w:val="ru-RU"/>
        </w:rPr>
      </w:pPr>
    </w:p>
    <w:p w:rsidR="00636857" w:rsidRDefault="00636857" w:rsidP="00636857">
      <w:pPr>
        <w:ind w:left="-284" w:right="142" w:firstLine="609"/>
        <w:rPr>
          <w:lang w:val="ru-RU"/>
        </w:rPr>
      </w:pPr>
    </w:p>
    <w:p w:rsidR="00636857" w:rsidRDefault="00636857" w:rsidP="00636857">
      <w:pPr>
        <w:ind w:left="-284" w:right="142" w:firstLine="609"/>
        <w:rPr>
          <w:lang w:val="ru-RU"/>
        </w:rPr>
      </w:pPr>
    </w:p>
    <w:p w:rsidR="00636857" w:rsidRDefault="00636857" w:rsidP="00636857">
      <w:pPr>
        <w:ind w:left="-284" w:right="142" w:firstLine="609"/>
        <w:rPr>
          <w:lang w:val="ru-RU"/>
        </w:rPr>
      </w:pPr>
    </w:p>
    <w:p w:rsidR="00636857" w:rsidRDefault="00636857" w:rsidP="00636857">
      <w:pPr>
        <w:ind w:left="-284" w:right="142" w:firstLine="609"/>
        <w:rPr>
          <w:lang w:val="ru-RU"/>
        </w:rPr>
      </w:pPr>
    </w:p>
    <w:p w:rsidR="00636857" w:rsidRDefault="00636857" w:rsidP="00636857">
      <w:pPr>
        <w:ind w:left="-284" w:right="142" w:firstLine="0"/>
        <w:rPr>
          <w:b/>
          <w:lang w:val="ru-RU"/>
        </w:rPr>
      </w:pPr>
      <w:r w:rsidRPr="0090780F">
        <w:rPr>
          <w:b/>
          <w:lang w:val="ru-RU"/>
        </w:rPr>
        <w:lastRenderedPageBreak/>
        <w:t>Решение об отказе в предоставлении единовременной выплаты принимается уполномоченным органом в случае:</w:t>
      </w:r>
    </w:p>
    <w:p w:rsidR="00636857" w:rsidRPr="0090780F" w:rsidRDefault="00636857" w:rsidP="00636857">
      <w:pPr>
        <w:ind w:left="-284" w:right="142" w:firstLine="0"/>
        <w:rPr>
          <w:b/>
          <w:lang w:val="ru-RU"/>
        </w:rPr>
      </w:pPr>
    </w:p>
    <w:p w:rsidR="00636857" w:rsidRPr="00791A48" w:rsidRDefault="00636857" w:rsidP="00636857">
      <w:pPr>
        <w:ind w:left="-284" w:right="6" w:firstLine="710"/>
        <w:rPr>
          <w:lang w:val="ru-RU"/>
        </w:rPr>
      </w:pPr>
      <w:r w:rsidRPr="00791A48">
        <w:rPr>
          <w:lang w:val="ru-RU"/>
        </w:rPr>
        <w:t>а) несоответствия критериям, установленным настоящим Порядком;</w:t>
      </w:r>
    </w:p>
    <w:p w:rsidR="00636857" w:rsidRPr="00791A48" w:rsidRDefault="00636857" w:rsidP="00636857">
      <w:pPr>
        <w:ind w:left="-284" w:right="6" w:firstLine="710"/>
        <w:rPr>
          <w:lang w:val="ru-RU"/>
        </w:rPr>
      </w:pPr>
      <w:r w:rsidRPr="00791A48">
        <w:rPr>
          <w:lang w:val="ru-RU"/>
        </w:rPr>
        <w:t>б) представления гражданином или его представителем неполного перечня документов, указанных в пункте 6 настоящего Порядка;</w:t>
      </w:r>
    </w:p>
    <w:p w:rsidR="00636857" w:rsidRDefault="00636857" w:rsidP="00636857">
      <w:pPr>
        <w:ind w:left="-284" w:right="6" w:firstLine="710"/>
        <w:rPr>
          <w:lang w:val="ru-RU"/>
        </w:rPr>
      </w:pPr>
      <w:r w:rsidRPr="00791A48">
        <w:rPr>
          <w:lang w:val="ru-RU"/>
        </w:rPr>
        <w:t>в) выявления противоречий (несоответствий) между сведениями, содержащимися в представленных заявлении и документах.</w:t>
      </w:r>
    </w:p>
    <w:p w:rsidR="00636857" w:rsidRPr="00791A48" w:rsidRDefault="00636857" w:rsidP="00636857">
      <w:pPr>
        <w:ind w:left="-284" w:right="6" w:firstLine="710"/>
        <w:rPr>
          <w:lang w:val="ru-RU"/>
        </w:rPr>
      </w:pPr>
    </w:p>
    <w:p w:rsidR="00636857" w:rsidRPr="00791A48" w:rsidRDefault="00636857" w:rsidP="00636857">
      <w:pPr>
        <w:ind w:left="-284" w:right="6" w:firstLine="568"/>
        <w:rPr>
          <w:lang w:val="ru-RU"/>
        </w:rPr>
      </w:pPr>
      <w:r w:rsidRPr="00791A48">
        <w:rPr>
          <w:lang w:val="ru-RU"/>
        </w:rPr>
        <w:t>В случае отказа в предоставлении единовременной выплаты уполномоченный орган самостоятельно</w:t>
      </w:r>
      <w:r>
        <w:rPr>
          <w:lang w:val="ru-RU"/>
        </w:rPr>
        <w:t xml:space="preserve">, </w:t>
      </w:r>
      <w:r w:rsidRPr="00791A48">
        <w:rPr>
          <w:lang w:val="ru-RU"/>
        </w:rPr>
        <w:t>либо посредством МФЦ в течение 2 рабочих дней уведомляет гражданина о принятом решении с обоснованием отказа.</w:t>
      </w:r>
    </w:p>
    <w:p w:rsidR="00636857" w:rsidRDefault="00636857" w:rsidP="00636857">
      <w:pPr>
        <w:ind w:left="0" w:right="142" w:firstLine="0"/>
        <w:rPr>
          <w:lang w:val="ru-RU"/>
        </w:rPr>
      </w:pPr>
    </w:p>
    <w:p w:rsidR="00636857" w:rsidRDefault="00636857" w:rsidP="00636857">
      <w:pPr>
        <w:ind w:left="-284" w:right="142" w:firstLine="0"/>
        <w:rPr>
          <w:lang w:val="ru-RU"/>
        </w:rPr>
      </w:pPr>
    </w:p>
    <w:p w:rsidR="00636857" w:rsidRDefault="00636857" w:rsidP="00636857">
      <w:pPr>
        <w:spacing w:after="8" w:line="266" w:lineRule="auto"/>
        <w:ind w:left="-284" w:right="148" w:firstLine="0"/>
        <w:jc w:val="center"/>
        <w:rPr>
          <w:b/>
          <w:sz w:val="30"/>
          <w:lang w:val="ru-RU"/>
        </w:rPr>
      </w:pPr>
      <w:r w:rsidRPr="0090780F">
        <w:rPr>
          <w:b/>
          <w:sz w:val="30"/>
          <w:lang w:val="ru-RU"/>
        </w:rPr>
        <w:t>Порядок предоставления гражданам социальных выплат на приобретение жилого помещения на основании выдаваемых сертификатов</w:t>
      </w:r>
      <w:r>
        <w:rPr>
          <w:b/>
          <w:sz w:val="30"/>
          <w:lang w:val="ru-RU"/>
        </w:rPr>
        <w:t xml:space="preserve"> (ГЖС)</w:t>
      </w:r>
    </w:p>
    <w:p w:rsidR="00636857" w:rsidRDefault="00636857" w:rsidP="00636857">
      <w:pPr>
        <w:spacing w:after="8" w:line="266" w:lineRule="auto"/>
        <w:ind w:left="-284" w:right="1363" w:firstLine="0"/>
        <w:rPr>
          <w:b/>
          <w:sz w:val="30"/>
          <w:lang w:val="ru-RU"/>
        </w:rPr>
      </w:pPr>
    </w:p>
    <w:p w:rsidR="00636857" w:rsidRPr="00F62BB9" w:rsidRDefault="00636857" w:rsidP="00636857">
      <w:pPr>
        <w:ind w:left="-284" w:right="33"/>
        <w:rPr>
          <w:szCs w:val="28"/>
          <w:lang w:val="ru-RU"/>
        </w:rPr>
      </w:pPr>
      <w:r w:rsidRPr="00F62BB9">
        <w:rPr>
          <w:szCs w:val="28"/>
          <w:lang w:val="ru-RU"/>
        </w:rPr>
        <w:t>Для получения сертификата гражданин или его представитель представляет в уполномоченный орган либо многофункциональный центр предоставления государственных и муниципальных услуг (далее -  МФЦ) следующие документы:</w:t>
      </w:r>
    </w:p>
    <w:p w:rsidR="00636857" w:rsidRPr="00F62BB9" w:rsidRDefault="00636857" w:rsidP="00636857">
      <w:pPr>
        <w:ind w:left="-284" w:right="33"/>
        <w:rPr>
          <w:szCs w:val="28"/>
          <w:lang w:val="ru-RU"/>
        </w:rPr>
      </w:pPr>
    </w:p>
    <w:p w:rsidR="00636857" w:rsidRPr="00636857" w:rsidRDefault="00636857" w:rsidP="00636857">
      <w:pPr>
        <w:shd w:val="clear" w:color="auto" w:fill="FFFFFF"/>
        <w:spacing w:after="0" w:line="276" w:lineRule="auto"/>
        <w:ind w:left="0" w:firstLine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b/>
          <w:bCs/>
          <w:color w:val="000000" w:themeColor="text1"/>
          <w:szCs w:val="28"/>
          <w:lang w:val="ru-RU" w:eastAsia="ru-RU"/>
        </w:rPr>
        <w:t>Список:</w:t>
      </w:r>
    </w:p>
    <w:p w:rsidR="00636857" w:rsidRPr="00636857" w:rsidRDefault="00636857" w:rsidP="00636857">
      <w:pPr>
        <w:numPr>
          <w:ilvl w:val="0"/>
          <w:numId w:val="2"/>
        </w:numPr>
        <w:shd w:val="clear" w:color="auto" w:fill="FFFFFF"/>
        <w:spacing w:before="60" w:after="60" w:line="276" w:lineRule="auto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Паспорт гражданина РФ;</w:t>
      </w:r>
    </w:p>
    <w:p w:rsidR="00636857" w:rsidRPr="00636857" w:rsidRDefault="00636857" w:rsidP="00636857">
      <w:pPr>
        <w:numPr>
          <w:ilvl w:val="0"/>
          <w:numId w:val="2"/>
        </w:numPr>
        <w:shd w:val="clear" w:color="auto" w:fill="FFFFFF"/>
        <w:spacing w:before="60" w:after="60" w:line="276" w:lineRule="auto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свидетельство о рождении с проставленной отметкой, подтверждающей наличие гражданства Российской Федерации (дети до 14 лет); </w:t>
      </w:r>
    </w:p>
    <w:p w:rsidR="00636857" w:rsidRPr="00636857" w:rsidRDefault="00636857" w:rsidP="00636857">
      <w:pPr>
        <w:numPr>
          <w:ilvl w:val="0"/>
          <w:numId w:val="2"/>
        </w:numPr>
        <w:shd w:val="clear" w:color="auto" w:fill="FFFFFF"/>
        <w:spacing w:before="60" w:after="60" w:line="276" w:lineRule="auto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документы, содержащие сведения о том, что гражданин и каждый член семьи* проживали в Херсонской области и переехали на иные территории Российской Федерации не ранее 24 февраля 2022 года;</w:t>
      </w:r>
    </w:p>
    <w:p w:rsidR="00636857" w:rsidRDefault="00636857" w:rsidP="00636857">
      <w:pPr>
        <w:numPr>
          <w:ilvl w:val="0"/>
          <w:numId w:val="2"/>
        </w:numPr>
        <w:shd w:val="clear" w:color="auto" w:fill="FFFFFF"/>
        <w:spacing w:before="60" w:after="60" w:line="276" w:lineRule="auto"/>
        <w:ind w:left="465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заявление о предоставлении сертификата.</w:t>
      </w:r>
    </w:p>
    <w:p w:rsidR="00636857" w:rsidRPr="00636857" w:rsidRDefault="00636857" w:rsidP="00636857">
      <w:pPr>
        <w:shd w:val="clear" w:color="auto" w:fill="FFFFFF"/>
        <w:spacing w:before="60" w:after="60" w:line="276" w:lineRule="auto"/>
        <w:ind w:left="105" w:firstLine="0"/>
        <w:jc w:val="left"/>
        <w:rPr>
          <w:color w:val="000000" w:themeColor="text1"/>
          <w:szCs w:val="28"/>
          <w:lang w:val="ru-RU" w:eastAsia="ru-RU"/>
        </w:rPr>
      </w:pPr>
    </w:p>
    <w:p w:rsidR="00636857" w:rsidRPr="00636857" w:rsidRDefault="00636857" w:rsidP="00636857">
      <w:pPr>
        <w:shd w:val="clear" w:color="auto" w:fill="FFFFFF"/>
        <w:spacing w:after="0" w:line="276" w:lineRule="auto"/>
        <w:ind w:left="0" w:firstLine="0"/>
        <w:jc w:val="left"/>
        <w:rPr>
          <w:color w:val="000000" w:themeColor="text1"/>
          <w:szCs w:val="28"/>
          <w:lang w:val="ru-RU" w:eastAsia="ru-RU"/>
        </w:rPr>
      </w:pPr>
      <w:r>
        <w:rPr>
          <w:b/>
          <w:bCs/>
          <w:color w:val="000000" w:themeColor="text1"/>
          <w:szCs w:val="28"/>
          <w:lang w:val="ru-RU" w:eastAsia="ru-RU"/>
        </w:rPr>
        <w:t>   Важно:</w:t>
      </w:r>
    </w:p>
    <w:p w:rsidR="00636857" w:rsidRPr="00636857" w:rsidRDefault="00636857" w:rsidP="00636857">
      <w:pPr>
        <w:spacing w:after="0" w:line="276" w:lineRule="auto"/>
        <w:ind w:left="0" w:firstLine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shd w:val="clear" w:color="auto" w:fill="FFFFFF"/>
          <w:lang w:val="ru-RU" w:eastAsia="ru-RU"/>
        </w:rPr>
        <w:t>* К членам семьи относятся:</w:t>
      </w:r>
    </w:p>
    <w:p w:rsidR="00636857" w:rsidRPr="00636857" w:rsidRDefault="00636857" w:rsidP="0063685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— супруг и супруга;</w:t>
      </w:r>
    </w:p>
    <w:p w:rsidR="00636857" w:rsidRPr="00636857" w:rsidRDefault="00636857" w:rsidP="0063685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— несовершеннолетние дети;</w:t>
      </w:r>
    </w:p>
    <w:p w:rsidR="00636857" w:rsidRPr="00636857" w:rsidRDefault="00636857" w:rsidP="0063685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— дети старше 18 лет, ставшие инвалидами до этого возраста;</w:t>
      </w:r>
    </w:p>
    <w:p w:rsidR="00636857" w:rsidRPr="00636857" w:rsidRDefault="00636857" w:rsidP="0063685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t>дети-студенты очной формы обучения (до 23 лет);</w:t>
      </w:r>
    </w:p>
    <w:p w:rsidR="00636857" w:rsidRPr="00636857" w:rsidRDefault="00636857" w:rsidP="0063685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left"/>
        <w:rPr>
          <w:color w:val="000000" w:themeColor="text1"/>
          <w:szCs w:val="28"/>
          <w:lang w:val="ru-RU" w:eastAsia="ru-RU"/>
        </w:rPr>
      </w:pPr>
      <w:r w:rsidRPr="00636857">
        <w:rPr>
          <w:color w:val="000000" w:themeColor="text1"/>
          <w:szCs w:val="28"/>
          <w:lang w:val="ru-RU" w:eastAsia="ru-RU"/>
        </w:rPr>
        <w:lastRenderedPageBreak/>
        <w:t>родители и другие лица, находящиеся на иждивении и проживающие вместе с заявителем.</w:t>
      </w:r>
    </w:p>
    <w:p w:rsidR="00636857" w:rsidRDefault="00636857" w:rsidP="00636857">
      <w:pPr>
        <w:spacing w:after="40" w:line="276" w:lineRule="auto"/>
        <w:ind w:left="-426" w:right="33" w:firstLine="0"/>
        <w:rPr>
          <w:color w:val="000000" w:themeColor="text1"/>
          <w:szCs w:val="28"/>
          <w:shd w:val="clear" w:color="auto" w:fill="FFFFFF"/>
          <w:lang w:val="ru-RU" w:eastAsia="ru-RU"/>
        </w:rPr>
      </w:pPr>
      <w:r w:rsidRPr="00636857">
        <w:rPr>
          <w:color w:val="000000" w:themeColor="text1"/>
          <w:szCs w:val="28"/>
          <w:shd w:val="clear" w:color="auto" w:fill="FFFFFF"/>
          <w:lang w:val="ru-RU" w:eastAsia="ru-RU"/>
        </w:rPr>
        <w:t>При рассмотрении заявлений граждан о предоставлении мер поддержки будет проводиться проверка сведений о регистрации по месту жительства на территории РФ по состоянию на 24 февраля 2022 года, а также о дате убытия гражданина с места постоянного проживания в городе Херсоне или части Херсонской области.</w:t>
      </w:r>
    </w:p>
    <w:p w:rsidR="00636857" w:rsidRDefault="00636857" w:rsidP="00636857">
      <w:pPr>
        <w:spacing w:after="40" w:line="276" w:lineRule="auto"/>
        <w:ind w:left="0" w:right="33" w:firstLine="0"/>
        <w:jc w:val="center"/>
        <w:rPr>
          <w:color w:val="000000" w:themeColor="text1"/>
          <w:szCs w:val="28"/>
          <w:shd w:val="clear" w:color="auto" w:fill="FFFFFF"/>
          <w:lang w:val="ru-RU" w:eastAsia="ru-RU"/>
        </w:rPr>
      </w:pPr>
    </w:p>
    <w:p w:rsidR="00636857" w:rsidRPr="00636857" w:rsidRDefault="00636857" w:rsidP="00636857">
      <w:pPr>
        <w:spacing w:after="40" w:line="276" w:lineRule="auto"/>
        <w:ind w:left="0" w:right="33" w:firstLine="0"/>
        <w:jc w:val="center"/>
        <w:rPr>
          <w:b/>
          <w:color w:val="000000" w:themeColor="text1"/>
          <w:szCs w:val="28"/>
          <w:lang w:val="ru-RU"/>
        </w:rPr>
      </w:pPr>
      <w:r w:rsidRPr="00636857">
        <w:rPr>
          <w:b/>
          <w:color w:val="000000" w:themeColor="text1"/>
          <w:szCs w:val="28"/>
          <w:lang w:val="ru-RU"/>
        </w:rPr>
        <w:t>Какое жилое помещение подходит для покупки?</w:t>
      </w:r>
    </w:p>
    <w:p w:rsidR="00636857" w:rsidRPr="00636857" w:rsidRDefault="00636857" w:rsidP="00636857">
      <w:pPr>
        <w:numPr>
          <w:ilvl w:val="0"/>
          <w:numId w:val="4"/>
        </w:numPr>
        <w:shd w:val="clear" w:color="auto" w:fill="FFFFFF"/>
        <w:spacing w:before="60" w:after="60" w:line="360" w:lineRule="atLeast"/>
        <w:ind w:left="0" w:right="141"/>
        <w:rPr>
          <w:color w:val="1C1B28"/>
          <w:szCs w:val="28"/>
          <w:lang w:val="ru-RU" w:eastAsia="ru-RU"/>
        </w:rPr>
      </w:pPr>
      <w:r w:rsidRPr="00636857">
        <w:rPr>
          <w:color w:val="1C1B28"/>
          <w:szCs w:val="28"/>
          <w:lang w:val="ru-RU" w:eastAsia="ru-RU"/>
        </w:rPr>
        <w:t xml:space="preserve">Приобрести жилое помещение при помощи ГЖС возможно лишь, если оно соответствует ст. 15 и ст. 16 Жилищного кодекса РФ, то есть пригодно для постоянного проживания и отвечает установленным санитарным </w:t>
      </w:r>
      <w:r>
        <w:rPr>
          <w:color w:val="1C1B28"/>
          <w:szCs w:val="28"/>
          <w:lang w:val="ru-RU" w:eastAsia="ru-RU"/>
        </w:rPr>
        <w:t xml:space="preserve">                                       </w:t>
      </w:r>
      <w:r w:rsidRPr="00636857">
        <w:rPr>
          <w:color w:val="1C1B28"/>
          <w:szCs w:val="28"/>
          <w:lang w:val="ru-RU" w:eastAsia="ru-RU"/>
        </w:rPr>
        <w:t>и техническим правилам и нормам, иным требованиям законодательства.</w:t>
      </w:r>
    </w:p>
    <w:p w:rsidR="00636857" w:rsidRPr="00636857" w:rsidRDefault="00636857" w:rsidP="00636857">
      <w:pPr>
        <w:numPr>
          <w:ilvl w:val="0"/>
          <w:numId w:val="4"/>
        </w:numPr>
        <w:shd w:val="clear" w:color="auto" w:fill="FFFFFF"/>
        <w:spacing w:before="60" w:after="60" w:line="360" w:lineRule="atLeast"/>
        <w:ind w:left="0" w:right="141"/>
        <w:rPr>
          <w:color w:val="1C1B28"/>
          <w:szCs w:val="28"/>
          <w:lang w:val="ru-RU" w:eastAsia="ru-RU"/>
        </w:rPr>
      </w:pPr>
      <w:r w:rsidRPr="00636857">
        <w:rPr>
          <w:color w:val="1C1B28"/>
          <w:szCs w:val="28"/>
          <w:lang w:val="ru-RU" w:eastAsia="ru-RU"/>
        </w:rPr>
        <w:t>Выбранное жилье должно соответствовать учетной норме площади жилого помещения на человека, установленной муниципальным образованием РФ.</w:t>
      </w:r>
    </w:p>
    <w:p w:rsidR="00636857" w:rsidRPr="00636857" w:rsidRDefault="00636857" w:rsidP="00636857">
      <w:pPr>
        <w:numPr>
          <w:ilvl w:val="0"/>
          <w:numId w:val="4"/>
        </w:numPr>
        <w:shd w:val="clear" w:color="auto" w:fill="FFFFFF"/>
        <w:spacing w:before="60" w:after="60" w:line="360" w:lineRule="atLeast"/>
        <w:ind w:left="0" w:right="141"/>
        <w:rPr>
          <w:color w:val="1C1B28"/>
          <w:szCs w:val="28"/>
          <w:lang w:val="ru-RU" w:eastAsia="ru-RU"/>
        </w:rPr>
      </w:pPr>
      <w:r w:rsidRPr="00636857">
        <w:rPr>
          <w:color w:val="1C1B28"/>
          <w:szCs w:val="28"/>
          <w:lang w:val="ru-RU" w:eastAsia="ru-RU"/>
        </w:rPr>
        <w:t>Приобрести жилье по сертификату можно в любом регионе России вне зависимости от региона, в котором был получен ГЖС.</w:t>
      </w:r>
    </w:p>
    <w:p w:rsidR="00636857" w:rsidRPr="00636857" w:rsidRDefault="00636857" w:rsidP="00636857">
      <w:pPr>
        <w:numPr>
          <w:ilvl w:val="0"/>
          <w:numId w:val="4"/>
        </w:numPr>
        <w:shd w:val="clear" w:color="auto" w:fill="FFFFFF"/>
        <w:spacing w:before="60" w:after="60" w:line="360" w:lineRule="atLeast"/>
        <w:ind w:left="0" w:right="141"/>
        <w:rPr>
          <w:rFonts w:ascii="Arial" w:hAnsi="Arial" w:cs="Arial"/>
          <w:color w:val="1C1B28"/>
          <w:sz w:val="24"/>
          <w:szCs w:val="24"/>
          <w:lang w:val="ru-RU" w:eastAsia="ru-RU"/>
        </w:rPr>
      </w:pPr>
      <w:r w:rsidRPr="00636857">
        <w:rPr>
          <w:color w:val="1C1B28"/>
          <w:szCs w:val="28"/>
          <w:lang w:val="ru-RU" w:eastAsia="ru-RU"/>
        </w:rPr>
        <w:t>Если стоимость жилья превышает сумму жилищного сертификата, то разница оплачивается за счет гражданина (кредитные средства или накопления).</w:t>
      </w:r>
    </w:p>
    <w:p w:rsidR="00636857" w:rsidRDefault="00636857" w:rsidP="00636857">
      <w:pPr>
        <w:spacing w:after="40" w:line="276" w:lineRule="auto"/>
        <w:ind w:left="-426" w:right="33" w:firstLine="708"/>
        <w:rPr>
          <w:lang w:val="ru-RU"/>
        </w:rPr>
      </w:pPr>
    </w:p>
    <w:p w:rsidR="00636857" w:rsidRDefault="00636857" w:rsidP="00636857">
      <w:pPr>
        <w:spacing w:after="40" w:line="276" w:lineRule="auto"/>
        <w:ind w:left="-426" w:right="33" w:firstLine="708"/>
        <w:rPr>
          <w:lang w:val="ru-RU"/>
        </w:rPr>
      </w:pPr>
    </w:p>
    <w:p w:rsidR="00636857" w:rsidRDefault="00636857" w:rsidP="00636857">
      <w:pPr>
        <w:spacing w:after="40" w:line="276" w:lineRule="auto"/>
        <w:ind w:left="0" w:right="33" w:firstLine="0"/>
        <w:jc w:val="center"/>
        <w:rPr>
          <w:b/>
          <w:lang w:val="ru-RU"/>
        </w:rPr>
      </w:pPr>
      <w:r w:rsidRPr="00D95618">
        <w:rPr>
          <w:b/>
          <w:lang w:val="ru-RU"/>
        </w:rPr>
        <w:t>Какой срок действия у Херсонского сертификата?</w:t>
      </w:r>
    </w:p>
    <w:p w:rsidR="00636857" w:rsidRDefault="00636857" w:rsidP="00636857">
      <w:pPr>
        <w:spacing w:after="40" w:line="276" w:lineRule="auto"/>
        <w:ind w:left="426" w:right="33" w:hanging="426"/>
        <w:rPr>
          <w:lang w:val="ru-RU"/>
        </w:rPr>
      </w:pPr>
      <w:r>
        <w:rPr>
          <w:lang w:val="ru-RU"/>
        </w:rPr>
        <w:t xml:space="preserve">Срок действия жилищного сертификата не ограничен.    </w:t>
      </w:r>
    </w:p>
    <w:p w:rsidR="00636857" w:rsidRDefault="00636857" w:rsidP="00636857">
      <w:pPr>
        <w:spacing w:after="40" w:line="276" w:lineRule="auto"/>
        <w:ind w:left="0" w:right="33" w:firstLine="0"/>
        <w:rPr>
          <w:lang w:val="ru-RU"/>
        </w:rPr>
      </w:pPr>
    </w:p>
    <w:p w:rsidR="00636857" w:rsidRPr="00636857" w:rsidRDefault="00636857" w:rsidP="00636857">
      <w:pPr>
        <w:spacing w:after="40" w:line="276" w:lineRule="auto"/>
        <w:ind w:left="0" w:right="33" w:firstLine="0"/>
        <w:rPr>
          <w:b/>
          <w:i/>
          <w:color w:val="FF0000"/>
          <w:u w:val="single"/>
          <w:lang w:val="ru-RU"/>
        </w:rPr>
      </w:pPr>
      <w:r w:rsidRPr="00636857">
        <w:rPr>
          <w:b/>
          <w:i/>
          <w:color w:val="FF0000"/>
          <w:u w:val="single"/>
          <w:lang w:val="ru-RU"/>
        </w:rPr>
        <w:t>ВАЖНО:</w:t>
      </w:r>
    </w:p>
    <w:p w:rsidR="00636857" w:rsidRPr="00636857" w:rsidRDefault="00636857" w:rsidP="00912D76">
      <w:pPr>
        <w:numPr>
          <w:ilvl w:val="0"/>
          <w:numId w:val="5"/>
        </w:numPr>
        <w:shd w:val="clear" w:color="auto" w:fill="FFFFFF"/>
        <w:spacing w:before="60" w:after="60" w:line="360" w:lineRule="atLeast"/>
        <w:ind w:left="465" w:right="141"/>
        <w:rPr>
          <w:color w:val="1C1B28"/>
          <w:szCs w:val="28"/>
          <w:lang w:val="ru-RU" w:eastAsia="ru-RU"/>
        </w:rPr>
      </w:pPr>
      <w:r w:rsidRPr="00636857">
        <w:rPr>
          <w:color w:val="1C1B28"/>
          <w:szCs w:val="28"/>
          <w:lang w:val="ru-RU" w:eastAsia="ru-RU"/>
        </w:rPr>
        <w:t>Обратиться за перечислением социальной выплаты на приобретение жилого помещения на основании выданного ГЖС необходимо до 2 апреля 2024 года включительно.</w:t>
      </w:r>
    </w:p>
    <w:p w:rsidR="00636857" w:rsidRDefault="00636857" w:rsidP="00636857">
      <w:pPr>
        <w:spacing w:after="40" w:line="276" w:lineRule="auto"/>
        <w:ind w:left="0" w:right="33" w:firstLine="0"/>
        <w:rPr>
          <w:lang w:val="ru-RU"/>
        </w:rPr>
      </w:pPr>
    </w:p>
    <w:p w:rsidR="00CF5C05" w:rsidRPr="00636857" w:rsidRDefault="00CF5C05" w:rsidP="00636857">
      <w:pPr>
        <w:rPr>
          <w:lang w:val="ru-RU"/>
        </w:rPr>
      </w:pPr>
      <w:bookmarkStart w:id="0" w:name="_GoBack"/>
      <w:bookmarkEnd w:id="0"/>
    </w:p>
    <w:sectPr w:rsidR="00CF5C05" w:rsidRPr="0063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B4634"/>
    <w:multiLevelType w:val="multilevel"/>
    <w:tmpl w:val="E016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A4AD4"/>
    <w:multiLevelType w:val="multilevel"/>
    <w:tmpl w:val="E266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C2357"/>
    <w:multiLevelType w:val="multilevel"/>
    <w:tmpl w:val="0F96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B6B39"/>
    <w:multiLevelType w:val="multilevel"/>
    <w:tmpl w:val="56F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0568D"/>
    <w:multiLevelType w:val="multilevel"/>
    <w:tmpl w:val="2B88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7D"/>
    <w:rsid w:val="00636857"/>
    <w:rsid w:val="006A6E7D"/>
    <w:rsid w:val="00912D76"/>
    <w:rsid w:val="00C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7BF6"/>
  <w15:chartTrackingRefBased/>
  <w15:docId w15:val="{D5865361-D6BC-4D4E-ABB4-002809C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57"/>
    <w:pPr>
      <w:spacing w:after="5" w:line="254" w:lineRule="auto"/>
      <w:ind w:left="19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5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helpkhersonaccordion-item-content-list-title">
    <w:name w:val="helpkherson__accordion-item-content-list-title"/>
    <w:basedOn w:val="a0"/>
    <w:rsid w:val="0063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2024-02-01T12:15:00Z</dcterms:created>
  <dcterms:modified xsi:type="dcterms:W3CDTF">2024-02-01T12:37:00Z</dcterms:modified>
</cp:coreProperties>
</file>